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8C6586" w14:textId="2E63DE09" w:rsidR="005C5EE8" w:rsidRPr="0083630F" w:rsidRDefault="005C5EE8" w:rsidP="0083630F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AC234E" w:rsidRPr="00AC234E">
        <w:rPr>
          <w:rFonts w:eastAsia="Calibri"/>
          <w:b/>
          <w:bCs/>
        </w:rPr>
        <w:t>Zakup sprzętu komputerowego</w:t>
      </w:r>
      <w:r w:rsidR="0083630F">
        <w:rPr>
          <w:rFonts w:eastAsia="Calibri"/>
          <w:b/>
          <w:bCs/>
        </w:rPr>
        <w:t xml:space="preserve">”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AC234E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39F19603" w14:textId="05406E86" w:rsidR="00AC234E" w:rsidRPr="00AC234E" w:rsidRDefault="00AC234E" w:rsidP="00AC234E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AC234E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AC234E">
        <w:rPr>
          <w:rFonts w:ascii="Arial" w:hAnsi="Arial" w:cs="Arial"/>
        </w:rPr>
        <w:t xml:space="preserve"> z dnia 13 kwietnia 2022 roku </w:t>
      </w:r>
      <w:r w:rsidRPr="00AC234E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służące ochronie bezpieczeństwa narodowego. (Dz. U. 2022.835 ze zm.)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52886AF3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AC234E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06788">
    <w:abstractNumId w:val="1"/>
  </w:num>
  <w:num w:numId="2" w16cid:durableId="164411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1C317F"/>
    <w:rsid w:val="0045388F"/>
    <w:rsid w:val="005C5EE8"/>
    <w:rsid w:val="006C1218"/>
    <w:rsid w:val="00706EF1"/>
    <w:rsid w:val="00720672"/>
    <w:rsid w:val="007E639C"/>
    <w:rsid w:val="00827467"/>
    <w:rsid w:val="0083630F"/>
    <w:rsid w:val="00891777"/>
    <w:rsid w:val="008B7F88"/>
    <w:rsid w:val="008E48DE"/>
    <w:rsid w:val="00934CFC"/>
    <w:rsid w:val="009745A0"/>
    <w:rsid w:val="00AC234E"/>
    <w:rsid w:val="00AC3242"/>
    <w:rsid w:val="00EC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7</cp:revision>
  <dcterms:created xsi:type="dcterms:W3CDTF">2021-02-01T11:29:00Z</dcterms:created>
  <dcterms:modified xsi:type="dcterms:W3CDTF">2025-03-10T11:25:00Z</dcterms:modified>
</cp:coreProperties>
</file>